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69" w:rsidRPr="005F529C" w:rsidRDefault="005F529C" w:rsidP="005F529C">
      <w:pPr>
        <w:jc w:val="center"/>
        <w:rPr>
          <w:sz w:val="28"/>
          <w:szCs w:val="28"/>
        </w:rPr>
      </w:pPr>
      <w:r w:rsidRPr="005F529C">
        <w:rPr>
          <w:sz w:val="28"/>
          <w:szCs w:val="28"/>
        </w:rPr>
        <w:t>Параметры автомобиля и справочные данные:</w:t>
      </w:r>
    </w:p>
    <w:p w:rsidR="005F529C" w:rsidRPr="005F529C" w:rsidRDefault="005F529C" w:rsidP="005F529C">
      <w:pPr>
        <w:pStyle w:val="a3"/>
        <w:numPr>
          <w:ilvl w:val="0"/>
          <w:numId w:val="3"/>
        </w:num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5F529C">
        <w:rPr>
          <w:sz w:val="28"/>
          <w:szCs w:val="28"/>
        </w:rPr>
        <w:t>рузоподъёмность до 1,5 тонны</w:t>
      </w:r>
      <w:r w:rsidRPr="005F529C">
        <w:rPr>
          <w:sz w:val="28"/>
          <w:szCs w:val="28"/>
        </w:rPr>
        <w:tab/>
      </w:r>
    </w:p>
    <w:p w:rsidR="005F529C" w:rsidRDefault="005F529C" w:rsidP="005F52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длина</w:t>
      </w:r>
      <w:r w:rsidRPr="005F529C">
        <w:rPr>
          <w:sz w:val="28"/>
          <w:szCs w:val="28"/>
        </w:rPr>
        <w:t xml:space="preserve"> кузова 3,6 м</w:t>
      </w:r>
    </w:p>
    <w:p w:rsidR="005F529C" w:rsidRDefault="005F529C" w:rsidP="005F52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высота автомобиля 2,8 м</w:t>
      </w:r>
    </w:p>
    <w:p w:rsidR="005F529C" w:rsidRDefault="005F529C" w:rsidP="005F52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полезная высота кузова 1,85 м</w:t>
      </w:r>
    </w:p>
    <w:p w:rsidR="005F529C" w:rsidRDefault="005F529C" w:rsidP="005F52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объём кузова 13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</w:t>
      </w:r>
    </w:p>
    <w:p w:rsidR="005F529C" w:rsidRPr="005F529C" w:rsidRDefault="005F529C" w:rsidP="005F52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вместимость по полу 3-4 </w:t>
      </w:r>
      <w:proofErr w:type="spellStart"/>
      <w:r>
        <w:rPr>
          <w:sz w:val="28"/>
          <w:szCs w:val="28"/>
        </w:rPr>
        <w:t>европалета</w:t>
      </w:r>
      <w:proofErr w:type="spellEnd"/>
    </w:p>
    <w:p w:rsidR="005F529C" w:rsidRDefault="005F529C" w:rsidP="005F52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5F529C">
        <w:rPr>
          <w:sz w:val="28"/>
          <w:szCs w:val="28"/>
        </w:rPr>
        <w:t>роезд в центр  без дополнительных разрешений</w:t>
      </w:r>
    </w:p>
    <w:p w:rsidR="005F529C" w:rsidRDefault="005F529C" w:rsidP="005F52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пассажирских</w:t>
      </w:r>
      <w:proofErr w:type="gramEnd"/>
      <w:r>
        <w:rPr>
          <w:sz w:val="28"/>
          <w:szCs w:val="28"/>
        </w:rPr>
        <w:t xml:space="preserve"> места</w:t>
      </w:r>
    </w:p>
    <w:p w:rsidR="005F529C" w:rsidRDefault="005F529C" w:rsidP="005F52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возможность боковой и задней погрузки</w:t>
      </w:r>
    </w:p>
    <w:p w:rsidR="005F529C" w:rsidRDefault="005F529C" w:rsidP="005F52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кузов цельнометаллический</w:t>
      </w:r>
    </w:p>
    <w:p w:rsidR="005F529C" w:rsidRPr="005F529C" w:rsidRDefault="005F529C" w:rsidP="005F529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приспособления для крепления груза</w:t>
      </w:r>
    </w:p>
    <w:sectPr w:rsidR="005F529C" w:rsidRPr="005F529C" w:rsidSect="00C0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3BCD"/>
    <w:multiLevelType w:val="hybridMultilevel"/>
    <w:tmpl w:val="E34E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93036"/>
    <w:multiLevelType w:val="hybridMultilevel"/>
    <w:tmpl w:val="7F067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17E59"/>
    <w:multiLevelType w:val="hybridMultilevel"/>
    <w:tmpl w:val="0586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29C"/>
    <w:rsid w:val="005F529C"/>
    <w:rsid w:val="00C0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2020-01-20T23:10:00Z</dcterms:created>
  <dcterms:modified xsi:type="dcterms:W3CDTF">2020-01-20T23:21:00Z</dcterms:modified>
</cp:coreProperties>
</file>